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200" w:line="276"/>
        <w:ind w:right="0" w:left="0" w:firstLine="0"/>
        <w:jc w:val="center"/>
        <w:rPr>
          <w:rFonts w:ascii="Arial" w:hAnsi="Arial" w:cs="Arial" w:eastAsia="Arial"/>
          <w:b/>
          <w:i/>
          <w:color w:val="auto"/>
          <w:spacing w:val="0"/>
          <w:position w:val="0"/>
          <w:sz w:val="48"/>
          <w:shd w:fill="auto" w:val="clear"/>
        </w:rPr>
      </w:pPr>
      <w:r>
        <w:rPr>
          <w:rFonts w:ascii="Arial" w:hAnsi="Arial" w:cs="Arial" w:eastAsia="Arial"/>
          <w:b/>
          <w:i/>
          <w:color w:val="auto"/>
          <w:spacing w:val="0"/>
          <w:position w:val="0"/>
          <w:sz w:val="48"/>
          <w:shd w:fill="auto" w:val="clear"/>
        </w:rPr>
        <w:t xml:space="preserve">OPTOELECTRONICS, INC</w:t>
      </w:r>
    </w:p>
    <w:p>
      <w:pPr>
        <w:spacing w:before="0" w:after="200" w:line="276"/>
        <w:ind w:right="0" w:left="0" w:firstLine="0"/>
        <w:jc w:val="center"/>
        <w:rPr>
          <w:rFonts w:ascii="Arial" w:hAnsi="Arial" w:cs="Arial" w:eastAsia="Arial"/>
          <w:b/>
          <w:i/>
          <w:color w:val="auto"/>
          <w:spacing w:val="0"/>
          <w:position w:val="0"/>
          <w:sz w:val="48"/>
          <w:shd w:fill="auto" w:val="clear"/>
        </w:rPr>
      </w:pPr>
      <w:r>
        <w:rPr>
          <w:rFonts w:ascii="Arial" w:hAnsi="Arial" w:cs="Arial" w:eastAsia="Arial"/>
          <w:b/>
          <w:i/>
          <w:color w:val="auto"/>
          <w:spacing w:val="0"/>
          <w:position w:val="0"/>
          <w:sz w:val="48"/>
          <w:shd w:fill="auto" w:val="clear"/>
        </w:rPr>
        <w:t xml:space="preserve">Video Sweeper User Guide</w:t>
      </w:r>
    </w:p>
    <w:p>
      <w:pPr>
        <w:spacing w:before="0" w:after="200" w:line="276"/>
        <w:ind w:right="0" w:left="0" w:firstLine="0"/>
        <w:jc w:val="left"/>
        <w:rPr>
          <w:rFonts w:ascii="Arial" w:hAnsi="Arial" w:cs="Arial" w:eastAsia="Arial"/>
          <w:b/>
          <w:color w:val="auto"/>
          <w:spacing w:val="0"/>
          <w:position w:val="0"/>
          <w:sz w:val="16"/>
          <w:shd w:fill="auto" w:val="clear"/>
        </w:rPr>
      </w:pP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1). BATTERY NSTALLATION: The battery compartment is located on the rear side. Remove the battery cover and  install 4 AAA batteries according to the + – indication.  You may use both alkaline and rechargeable batteries.   </w:t>
      </w:r>
      <w:r>
        <w:rPr>
          <w:rFonts w:ascii="Arial" w:hAnsi="Arial" w:cs="Arial" w:eastAsia="Arial"/>
          <w:b/>
          <w:i/>
          <w:color w:val="auto"/>
          <w:spacing w:val="0"/>
          <w:position w:val="0"/>
          <w:sz w:val="16"/>
          <w:u w:val="single"/>
          <w:shd w:fill="auto" w:val="clear"/>
        </w:rPr>
        <w:t xml:space="preserve">Never connect the battery charger or external power bank when alkalines are installed</w:t>
      </w:r>
      <w:r>
        <w:rPr>
          <w:rFonts w:ascii="Arial" w:hAnsi="Arial" w:cs="Arial" w:eastAsia="Arial"/>
          <w:b/>
          <w:color w:val="auto"/>
          <w:spacing w:val="0"/>
          <w:position w:val="0"/>
          <w:sz w:val="16"/>
          <w:shd w:fill="auto" w:val="clear"/>
        </w:rPr>
        <w:t xml:space="preserve">.</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2). POWER ON: The power switch is located on the center of right side panel. Set to 1 to switch on, set to 0 to switch off.</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3). AUTO SCAN: After turning on, the device will scan wireless video signals from 900 MHz to 6.0 GHz automatically. </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There are 2 rows LED displays under the LCD screen.</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3.1). The upper row is the scanning band indication and low battery indication. Three blue LEDs indicate  1.2GHz - 2.4GHz - 5.8GHz frequency bands so you know which band the device is currently scanning.. The LED at the very right side is the low battery warning  (Bat Low), it will go red when battery power runs down.</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3.2) The lower row is indicating scanning and signal lock. During scanning, the green LEDs will shuttleback and forth. When it receives a video signal the user can lock the image and the green LED will stop.</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4. IMAGE DISPLAY: When the device detects a wireless video signal, the image will display on the screen and the frequency of the image will appear in the bottom left of the screen. The duration of image display on screen is depends on the strenght of the video signal captured.</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The device will continue scanning and the image will fade away when it scans to another frequency.  The screen will shut down (go dark) to save power as it continues scanning. When it detects another video signal the screen will light up again to display the image.</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5. LOCK IMAGE: When the device detects a signal press and hold the (+) button on the left side for 1.5 seconds to lock the image. When it beeps once the image is locked. The scan will stop and the blue and green LEDs will lock. The frequency on screen will be displayed and then blink.</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6. FINE TUNE IMAGE: After the image is locked press the buttons + and – on the left side to fine  tune the image to its best resolution. Press the (+) once and it will beep once and then increase the frequency.  You will see the frequency in the bottom left side of screen increase. Press the (–) once and it will beep once and you it will decrease the frequency.  You will see the frequency in thebottom left side of the screen will decrease.</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7. AUDIO DEMODULATION: Plug the earphone into the jack on upper right side to hear the audio of image. If you cannot hear the audio after the signal is locked press and hold the (–) button on left side for 1.5 seconds to shift the audio frequency. When it beeps once the bottom of the screen will display an L.   This means the frequency of the audio demodulation is 6.5 MHz. Press and hold the (–) button on left side for 1.5 seconds again. This time  the audio demodulation will shift to R which means that the frequency of the audio demodulation is 6.0 MHz.</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Most of the audio of wireless video cameras are 6.0 and 6.5 MHz. If you cannot hear the audio after setting both of  the  L and R side the scanned wireless camera might not have any audio demodulation. Press and hold the (–) button on the left side and the audio demodulation will shift between L and R (6.5 and 6.0 MHz)  every 1.5 seconds.</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8. UNLOCK IMAGE: After viewing the image press and hold the (+) button on the left side for 1.5 seconds to unlock the image. When it beeps once the image is unlocked. The scan will continue and the blue and green LEDs will start to blink. The frequency will not appear on screen until a signal is detected and locked.</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9. VIDEO / AUDIO OUTPUT: The jack on right upper side is shared by the earphone and AV output. Plug in the AV output cable and connect it to a DVR to record the image and audio.</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10. ALERT MODE SETTING: This device has three kinds of warning modes:</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1. Beep and vibration 2. Vibration 3. Beeper</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The factory default setting is “beep and vibration”. To change the warning mode switch off the device.  First press the  (–) button on the left side and use another hand to switch on the device.  The device will enter “Alert mode setting”.  Press the (–) button in left side once, the alert mode will shift from 1. Beep and vibration  2. Vibration  3. Beeper: After you have set the desired alert setting mode press both (+) (–) buttons to save your setting.</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11. EXTERNAL POWER BANK: This device has a USB port in the right bottom side for connecting with the power bank (5V 1.5A or more).  You can use this to continue to scan after the battery has been depleted.</w:t>
      </w:r>
    </w:p>
    <w:p>
      <w:pPr>
        <w:spacing w:before="0" w:after="200" w:line="276"/>
        <w:ind w:right="0" w:left="0" w:firstLine="0"/>
        <w:jc w:val="left"/>
        <w:rPr>
          <w:rFonts w:ascii="Arial" w:hAnsi="Arial" w:cs="Arial" w:eastAsia="Arial"/>
          <w:color w:val="auto"/>
          <w:spacing w:val="0"/>
          <w:position w:val="0"/>
          <w:sz w:val="16"/>
          <w:shd w:fill="auto" w:val="clear"/>
        </w:rPr>
      </w:pPr>
      <w:r>
        <w:rPr>
          <w:rFonts w:ascii="Arial" w:hAnsi="Arial" w:cs="Arial" w:eastAsia="Arial"/>
          <w:b/>
          <w:color w:val="auto"/>
          <w:spacing w:val="0"/>
          <w:position w:val="0"/>
          <w:sz w:val="16"/>
          <w:shd w:fill="auto" w:val="clear"/>
        </w:rPr>
        <w:t xml:space="preserve">IMPORTANT:  DO NOT CONNECT EXTERNAL POWER IF ALKALINE BATTERIES ARE INSTALLED.  ONLY CONNECT EXTERNAL POWER IF THERE ARE RECHARGEABLE BATTERIES INSTALLED OR NO BATTERIES INSTALLED.  </w:t>
        <w:t xml:space="preserve">  </w:t>
      </w:r>
      <w:r>
        <w:rPr>
          <w:rFonts w:ascii="Arial" w:hAnsi="Arial" w:cs="Arial" w:eastAsia="Arial"/>
          <w:color w:val="auto"/>
          <w:spacing w:val="0"/>
          <w:position w:val="0"/>
          <w:sz w:val="16"/>
          <w:shd w:fill="auto" w:val="clear"/>
        </w:rPr>
        <w:t xml:space="preserve">  </w:t>
      </w:r>
    </w:p>
    <w:p>
      <w:pPr>
        <w:spacing w:before="0" w:after="200" w:line="276"/>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SPECIFICATIONS:</w:t>
      </w:r>
    </w:p>
    <w:p>
      <w:pPr>
        <w:spacing w:before="0" w:after="20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 Dimension L 11.6 x W 7 x T 3.3 cm (including antenna: L 19 cm  Weight about 215g </w:t>
      </w:r>
    </w:p>
    <w:p>
      <w:pPr>
        <w:spacing w:before="0" w:after="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 Power</w:t>
      </w:r>
    </w:p>
    <w:p>
      <w:pPr>
        <w:spacing w:before="0" w:after="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 1. Switching power adaptor</w:t>
      </w:r>
    </w:p>
    <w:p>
      <w:pPr>
        <w:spacing w:before="0" w:after="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 2. AAA / UM-4 alkaline or rechargeable battery</w:t>
      </w:r>
    </w:p>
    <w:p>
      <w:pPr>
        <w:spacing w:before="0" w:after="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 3. External power bank (5V 1.5A and more)</w:t>
      </w:r>
    </w:p>
    <w:p>
      <w:pPr>
        <w:spacing w:before="0" w:after="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 Battery charging time About 4 hours for full charge</w:t>
      </w:r>
    </w:p>
    <w:p>
      <w:pPr>
        <w:spacing w:before="0" w:after="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 Battery life About 2 hours after full charge</w:t>
      </w:r>
    </w:p>
    <w:p>
      <w:pPr>
        <w:spacing w:before="0" w:after="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 Frequency range 900 MHz – 3.0 GHz, 5.0 – 6.0 GHz</w:t>
      </w:r>
    </w:p>
    <w:p>
      <w:pPr>
        <w:spacing w:before="0" w:after="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 Scan indication Image and Frequency of scanned video signal</w:t>
      </w:r>
    </w:p>
    <w:p>
      <w:pPr>
        <w:spacing w:before="0" w:after="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 Alert mode 1. Beep and vibration 2. Silent detection through earphone</w:t>
      </w:r>
    </w:p>
    <w:p>
      <w:pPr>
        <w:spacing w:before="0" w:after="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 Bandwidth 1.2 GHz - 2.4 GHz - 5.8 GHz three band scans</w:t>
      </w:r>
    </w:p>
    <w:p>
      <w:pPr>
        <w:spacing w:before="0" w:after="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 Detecting Distance up to 200 feet (depending on output power of source transmitter)</w:t>
      </w:r>
    </w:p>
    <w:p>
      <w:pPr>
        <w:spacing w:before="0" w:after="0" w:line="240"/>
        <w:ind w:right="0" w:left="0" w:firstLine="0"/>
        <w:jc w:val="left"/>
        <w:rPr>
          <w:rFonts w:ascii="Arial" w:hAnsi="Arial" w:cs="Arial" w:eastAsia="Arial"/>
          <w:b/>
          <w:color w:val="auto"/>
          <w:spacing w:val="0"/>
          <w:position w:val="0"/>
          <w:sz w:val="16"/>
          <w:shd w:fill="auto" w:val="clear"/>
        </w:rPr>
      </w:pPr>
    </w:p>
    <w:p>
      <w:pPr>
        <w:spacing w:before="0" w:after="20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PACKAGE CONTENTS</w:t>
      </w:r>
    </w:p>
    <w:p>
      <w:pPr>
        <w:spacing w:before="0" w:after="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1. Video scanner 2. Detachable SMA antenna x 2 5. Earphone x 1</w:t>
      </w:r>
    </w:p>
    <w:p>
      <w:pPr>
        <w:spacing w:before="0" w:after="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3. AV output cable x 1 6. Rechargeable batteries x 4(optional)</w:t>
      </w:r>
    </w:p>
    <w:p>
      <w:pPr>
        <w:spacing w:before="0" w:after="0" w:line="240"/>
        <w:ind w:right="0" w:left="0" w:firstLine="0"/>
        <w:jc w:val="left"/>
        <w:rPr>
          <w:rFonts w:ascii="Arial" w:hAnsi="Arial" w:cs="Arial" w:eastAsia="Arial"/>
          <w:b/>
          <w:color w:val="auto"/>
          <w:spacing w:val="0"/>
          <w:position w:val="0"/>
          <w:sz w:val="16"/>
          <w:shd w:fill="auto" w:val="clear"/>
        </w:rPr>
      </w:pPr>
      <w:r>
        <w:rPr>
          <w:rFonts w:ascii="Arial" w:hAnsi="Arial" w:cs="Arial" w:eastAsia="Arial"/>
          <w:b/>
          <w:color w:val="auto"/>
          <w:spacing w:val="0"/>
          <w:position w:val="0"/>
          <w:sz w:val="16"/>
          <w:shd w:fill="auto" w:val="clear"/>
        </w:rPr>
        <w:t xml:space="preserve">4. </w:t>
      </w:r>
      <w:r>
        <w:rPr>
          <w:rFonts w:ascii="Arial" w:hAnsi="Arial" w:cs="Arial" w:eastAsia="Arial"/>
          <w:b/>
          <w:color w:val="auto"/>
          <w:spacing w:val="0"/>
          <w:position w:val="0"/>
          <w:sz w:val="16"/>
          <w:shd w:fill="auto" w:val="clear"/>
        </w:rPr>
        <w:t xml:space="preserve">Switching power adaptor x 1</w:t>
      </w:r>
    </w:p>
    <w:p>
      <w:pPr>
        <w:spacing w:before="0" w:after="0" w:line="240"/>
        <w:ind w:right="0" w:left="0" w:firstLine="0"/>
        <w:jc w:val="left"/>
        <w:rPr>
          <w:rFonts w:ascii="Arial" w:hAnsi="Arial" w:cs="Arial" w:eastAsia="Arial"/>
          <w:b/>
          <w:color w:val="auto"/>
          <w:spacing w:val="0"/>
          <w:position w:val="0"/>
          <w:sz w:val="16"/>
          <w:shd w:fill="auto" w:val="clear"/>
        </w:rPr>
      </w:pPr>
    </w:p>
    <w:p>
      <w:pPr>
        <w:spacing w:before="0" w:after="200" w:line="276"/>
        <w:ind w:right="0" w:left="0" w:firstLine="0"/>
        <w:jc w:val="left"/>
        <w:rPr>
          <w:rFonts w:ascii="Arial" w:hAnsi="Arial" w:cs="Arial" w:eastAsia="Arial"/>
          <w:b/>
          <w:color w:val="auto"/>
          <w:spacing w:val="0"/>
          <w:position w:val="0"/>
          <w:sz w:val="16"/>
          <w:u w:val="single"/>
          <w:shd w:fill="auto" w:val="clear"/>
        </w:rPr>
      </w:pPr>
      <w:r>
        <w:rPr>
          <w:rFonts w:ascii="Arial" w:hAnsi="Arial" w:cs="Arial" w:eastAsia="Arial"/>
          <w:b/>
          <w:color w:val="auto"/>
          <w:spacing w:val="0"/>
          <w:position w:val="0"/>
          <w:sz w:val="16"/>
          <w:u w:val="single"/>
          <w:shd w:fill="auto" w:val="clear"/>
        </w:rPr>
        <w:t xml:space="preserve">PRODUCT WARRANTY</w:t>
      </w:r>
    </w:p>
    <w:p>
      <w:pPr>
        <w:spacing w:before="0" w:after="200" w:line="276"/>
        <w:ind w:right="0" w:left="0" w:firstLine="0"/>
        <w:jc w:val="left"/>
        <w:rPr>
          <w:rFonts w:ascii="Arial" w:hAnsi="Arial" w:cs="Arial" w:eastAsia="Arial"/>
          <w:color w:val="auto"/>
          <w:spacing w:val="0"/>
          <w:position w:val="0"/>
          <w:sz w:val="16"/>
          <w:shd w:fill="auto" w:val="clear"/>
        </w:rPr>
      </w:pPr>
      <w:r>
        <w:rPr>
          <w:rFonts w:ascii="Arial" w:hAnsi="Arial" w:cs="Arial" w:eastAsia="Arial"/>
          <w:color w:val="auto"/>
          <w:spacing w:val="0"/>
          <w:position w:val="0"/>
          <w:sz w:val="16"/>
          <w:shd w:fill="auto" w:val="clear"/>
        </w:rPr>
        <w:t xml:space="preserve">Optoelectronics, Inc. warrants all products and accessories for one (1) year against defects in materials and workmanship to the original purchaser.  Products returned for warranty service will be repaired or replaced at Optoelectronics’ option.</w:t>
      </w:r>
    </w:p>
    <w:p>
      <w:pPr>
        <w:spacing w:before="0" w:after="200" w:line="276"/>
        <w:ind w:right="0" w:left="0" w:firstLine="0"/>
        <w:jc w:val="left"/>
        <w:rPr>
          <w:rFonts w:ascii="Arial" w:hAnsi="Arial" w:cs="Arial" w:eastAsia="Arial"/>
          <w:color w:val="auto"/>
          <w:spacing w:val="0"/>
          <w:position w:val="0"/>
          <w:sz w:val="16"/>
          <w:shd w:fill="auto" w:val="clear"/>
        </w:rPr>
      </w:pPr>
      <w:r>
        <w:rPr>
          <w:rFonts w:ascii="Arial" w:hAnsi="Arial" w:cs="Arial" w:eastAsia="Arial"/>
          <w:color w:val="auto"/>
          <w:spacing w:val="0"/>
          <w:position w:val="0"/>
          <w:sz w:val="16"/>
          <w:shd w:fill="auto" w:val="clear"/>
        </w:rPr>
        <w:t xml:space="preserve">Specifically excluded are any products returned under this warranty that upon examination, have been modified, had unauthorized repairs attempted, have suffered damage to the input circuitry from the application of an excessive input signal, have suffered damage to the charging circuitry or internal batteries from the application of excessive voltage, or show other evidence of misuse or abuse.  Optoelectronics reserves sole right to make this determination.  </w:t>
      </w:r>
    </w:p>
    <w:p>
      <w:pPr>
        <w:spacing w:before="0" w:after="200" w:line="276"/>
        <w:ind w:right="0" w:left="0" w:firstLine="0"/>
        <w:jc w:val="left"/>
        <w:rPr>
          <w:rFonts w:ascii="Arial" w:hAnsi="Arial" w:cs="Arial" w:eastAsia="Arial"/>
          <w:color w:val="auto"/>
          <w:spacing w:val="0"/>
          <w:position w:val="0"/>
          <w:sz w:val="16"/>
          <w:shd w:fill="auto" w:val="clear"/>
        </w:rPr>
      </w:pPr>
      <w:r>
        <w:rPr>
          <w:rFonts w:ascii="Arial" w:hAnsi="Arial" w:cs="Arial" w:eastAsia="Arial"/>
          <w:color w:val="auto"/>
          <w:spacing w:val="0"/>
          <w:position w:val="0"/>
          <w:sz w:val="16"/>
          <w:shd w:fill="auto" w:val="clear"/>
        </w:rPr>
        <w:t xml:space="preserve">No other warranties are expressed or implied, including but not limited to the implied warranties of merchantability and fitness for a particular purpose.  Optoelectronics, Inc. is not liable for consequential damages.  </w:t>
      </w:r>
    </w:p>
    <w:p>
      <w:pPr>
        <w:spacing w:before="0" w:after="200" w:line="276"/>
        <w:ind w:right="0" w:left="0" w:firstLine="0"/>
        <w:jc w:val="left"/>
        <w:rPr>
          <w:rFonts w:ascii="Arial" w:hAnsi="Arial" w:cs="Arial" w:eastAsia="Arial"/>
          <w:b/>
          <w:color w:val="auto"/>
          <w:spacing w:val="0"/>
          <w:position w:val="0"/>
          <w:sz w:val="16"/>
          <w:u w:val="single"/>
          <w:shd w:fill="auto" w:val="clear"/>
        </w:rPr>
      </w:pPr>
      <w:r>
        <w:rPr>
          <w:rFonts w:ascii="Arial" w:hAnsi="Arial" w:cs="Arial" w:eastAsia="Arial"/>
          <w:b/>
          <w:color w:val="auto"/>
          <w:spacing w:val="0"/>
          <w:position w:val="0"/>
          <w:sz w:val="16"/>
          <w:u w:val="single"/>
          <w:shd w:fill="auto" w:val="clear"/>
        </w:rPr>
        <w:t xml:space="preserve">WARRANTY</w:t>
      </w:r>
    </w:p>
    <w:p>
      <w:pPr>
        <w:spacing w:before="0" w:after="200" w:line="276"/>
        <w:ind w:right="0" w:left="0" w:firstLine="0"/>
        <w:jc w:val="left"/>
        <w:rPr>
          <w:rFonts w:ascii="Arial" w:hAnsi="Arial" w:cs="Arial" w:eastAsia="Arial"/>
          <w:color w:val="auto"/>
          <w:spacing w:val="0"/>
          <w:position w:val="0"/>
          <w:sz w:val="16"/>
          <w:shd w:fill="auto" w:val="clear"/>
        </w:rPr>
      </w:pPr>
      <w:r>
        <w:rPr>
          <w:rFonts w:ascii="Arial" w:hAnsi="Arial" w:cs="Arial" w:eastAsia="Arial"/>
          <w:color w:val="auto"/>
          <w:spacing w:val="0"/>
          <w:position w:val="0"/>
          <w:sz w:val="16"/>
          <w:shd w:fill="auto" w:val="clear"/>
        </w:rPr>
        <w:t xml:space="preserve">Products under warranty must be returned, transportation prepaid, to Optoelectronics’ service center.  All parts replaced and labor performed under warranty are at no charge to the customer.</w:t>
      </w:r>
    </w:p>
    <w:p>
      <w:pPr>
        <w:spacing w:before="0" w:after="200" w:line="276"/>
        <w:ind w:right="0" w:left="0" w:firstLine="0"/>
        <w:jc w:val="left"/>
        <w:rPr>
          <w:rFonts w:ascii="Arial" w:hAnsi="Arial" w:cs="Arial" w:eastAsia="Arial"/>
          <w:b/>
          <w:i/>
          <w:color w:val="auto"/>
          <w:spacing w:val="0"/>
          <w:position w:val="0"/>
          <w:sz w:val="24"/>
          <w:shd w:fill="auto" w:val="clear"/>
        </w:rPr>
      </w:pPr>
      <w:r>
        <w:rPr>
          <w:rFonts w:ascii="Arial" w:hAnsi="Arial" w:cs="Arial" w:eastAsia="Arial"/>
          <w:b/>
          <w:i/>
          <w:color w:val="auto"/>
          <w:spacing w:val="0"/>
          <w:position w:val="0"/>
          <w:sz w:val="24"/>
          <w:shd w:fill="auto" w:val="clear"/>
        </w:rPr>
        <w:t xml:space="preserve">OPTOELECTRONICS, INC </w:t>
      </w:r>
      <w:r>
        <w:rPr>
          <w:rFonts w:ascii="Arial" w:hAnsi="Arial" w:cs="Arial" w:eastAsia="Arial"/>
          <w:color w:val="auto"/>
          <w:spacing w:val="0"/>
          <w:position w:val="0"/>
          <w:sz w:val="14"/>
          <w:shd w:fill="auto" w:val="clear"/>
        </w:rPr>
        <w:t xml:space="preserve">885 Woodstock Rd. Ste 430-521 Roswell. GA 30075 Telephone: 954-642-8997 Fax: 954-636-3533</w:t>
      </w:r>
    </w:p>
    <w:p>
      <w:pPr>
        <w:spacing w:before="0" w:after="200" w:line="276"/>
        <w:ind w:right="0" w:left="0" w:firstLine="0"/>
        <w:jc w:val="left"/>
        <w:rPr>
          <w:rFonts w:ascii="Arial" w:hAnsi="Arial" w:cs="Arial" w:eastAsia="Arial"/>
          <w:b/>
          <w:i/>
          <w:color w:val="auto"/>
          <w:spacing w:val="0"/>
          <w:position w:val="0"/>
          <w:sz w:val="24"/>
          <w:shd w:fill="auto" w:val="clear"/>
        </w:rPr>
      </w:pPr>
      <w:r>
        <w:rPr>
          <w:rFonts w:ascii="Arial" w:hAnsi="Arial" w:cs="Arial" w:eastAsia="Arial"/>
          <w:color w:val="auto"/>
          <w:spacing w:val="0"/>
          <w:position w:val="0"/>
          <w:sz w:val="16"/>
          <w:shd w:fill="auto" w:val="clear"/>
        </w:rPr>
        <w:t xml:space="preserve"> </w:t>
      </w:r>
      <w:hyperlink xmlns:r="http://schemas.openxmlformats.org/officeDocument/2006/relationships" r:id="docRId0">
        <w:r>
          <w:rPr>
            <w:rFonts w:ascii="Arial" w:hAnsi="Arial" w:cs="Arial" w:eastAsia="Arial"/>
            <w:color w:val="FF8119"/>
            <w:spacing w:val="0"/>
            <w:position w:val="0"/>
            <w:sz w:val="16"/>
            <w:u w:val="single"/>
            <w:shd w:fill="auto" w:val="clear"/>
          </w:rPr>
          <w:t xml:space="preserve">sales@optoelectronics.com</w:t>
        </w:r>
      </w:hyperlink>
      <w:r>
        <w:rPr>
          <w:rFonts w:ascii="Arial" w:hAnsi="Arial" w:cs="Arial" w:eastAsia="Arial"/>
          <w:color w:val="auto"/>
          <w:spacing w:val="0"/>
          <w:position w:val="0"/>
          <w:sz w:val="16"/>
          <w:shd w:fill="auto" w:val="clear"/>
        </w:rPr>
        <w:t xml:space="preserve">  </w:t>
      </w:r>
      <w:hyperlink xmlns:r="http://schemas.openxmlformats.org/officeDocument/2006/relationships" r:id="docRId1">
        <w:r>
          <w:rPr>
            <w:rFonts w:ascii="Arial" w:hAnsi="Arial" w:cs="Arial" w:eastAsia="Arial"/>
            <w:b/>
            <w:i/>
            <w:color w:val="0000FF"/>
            <w:spacing w:val="0"/>
            <w:position w:val="0"/>
            <w:sz w:val="24"/>
            <w:u w:val="single"/>
            <w:shd w:fill="auto" w:val="clear"/>
          </w:rPr>
          <w:t xml:space="preserve">www.optoelectronics.com</w:t>
        </w:r>
      </w:hyperlink>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Relationships xmlns="http://schemas.openxmlformats.org/package/2006/relationships"><Relationship TargetMode="External" Target="mailto:sales@optoelectronics.com" Id="docRId0" Type="http://schemas.openxmlformats.org/officeDocument/2006/relationships/hyperlink"/><Relationship TargetMode="External" Target="http://www.optoelectronics.com/" Id="docRId1" Type="http://schemas.openxmlformats.org/officeDocument/2006/relationships/hyperlink"/><Relationship Target="numbering.xml" Id="docRId2" Type="http://schemas.openxmlformats.org/officeDocument/2006/relationships/numbering"/><Relationship Target="styles.xml" Id="docRId3" Type="http://schemas.openxmlformats.org/officeDocument/2006/relationships/styles"/></Relationships>
</file>